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AC" w:rsidRDefault="00360EB9" w:rsidP="00CA34A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7.3pt;margin-top:13.3pt;width:453.65pt;height:54.4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E542F9" w:rsidRDefault="00E542F9" w:rsidP="00CA34A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E542F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Rubber and Tyre Vietnam</w:t>
      </w:r>
    </w:p>
    <w:p w:rsidR="00662103" w:rsidRPr="008E031E" w:rsidRDefault="00E542F9" w:rsidP="00CA34AC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E542F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第6屆越南國際橡膠和輪胎工業展</w:t>
      </w:r>
      <w:r w:rsidR="00CA34A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43C8C">
        <w:rPr>
          <w:rFonts w:ascii="Calibri" w:hAnsi="Calibri" w:cs="Arial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F43C8C">
        <w:rPr>
          <w:rFonts w:ascii="Calibri" w:hAnsi="Calibri" w:cs="Arial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60EB9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C8C" w:rsidRPr="00F43C8C" w:rsidRDefault="00F43C8C" w:rsidP="00F43C8C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4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 m²標準展位USD4,205（已含註冊費及手續費）；每m²空地USD396(至少18 m²，需加註冊費USD314及手續費USD30）（未稅）</w:t>
            </w:r>
          </w:p>
          <w:p w:rsidR="008E031E" w:rsidRPr="00E865A0" w:rsidRDefault="00F43C8C" w:rsidP="00F43C8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配備：基本隔板 | 公司招牌板 | 地毯 | 日光燈(40w)*2 | 諮詢桌*1 | 折疊椅*2 | 插座(5Amp/220V) | 垃圾桶｜每日清潔</w:t>
            </w:r>
          </w:p>
        </w:tc>
      </w:tr>
      <w:tr w:rsidR="005C02D9" w:rsidRPr="008446D8" w:rsidTr="00360EB9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，僅提供展覽相關服務，款項及INVOICE一律由國外展方收付及開立。</w:t>
            </w:r>
          </w:p>
        </w:tc>
      </w:tr>
    </w:tbl>
    <w:p w:rsidR="001D10BC" w:rsidRPr="00CA34AC" w:rsidRDefault="00C3396B" w:rsidP="00C3396B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E542F9" w:rsidRPr="00E542F9">
        <w:rPr>
          <w:rFonts w:ascii="Calibri" w:eastAsia="標楷體" w:hAnsi="Calibri" w:hint="eastAsia"/>
          <w:b/>
          <w:color w:val="002060"/>
          <w:sz w:val="20"/>
          <w:szCs w:val="20"/>
        </w:rPr>
        <w:t>2018 Rubber and Tyre Vietnam</w:t>
      </w:r>
      <w:r w:rsidR="00E542F9" w:rsidRPr="00E542F9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E542F9" w:rsidRPr="00E542F9">
        <w:rPr>
          <w:rFonts w:ascii="Calibri" w:eastAsia="標楷體" w:hAnsi="Calibri" w:hint="eastAsia"/>
          <w:b/>
          <w:color w:val="002060"/>
          <w:sz w:val="20"/>
          <w:szCs w:val="20"/>
        </w:rPr>
        <w:t>6</w:t>
      </w:r>
      <w:r w:rsidR="00E542F9" w:rsidRPr="00E542F9">
        <w:rPr>
          <w:rFonts w:ascii="Calibri" w:eastAsia="標楷體" w:hAnsi="Calibri" w:hint="eastAsia"/>
          <w:b/>
          <w:color w:val="002060"/>
          <w:sz w:val="20"/>
          <w:szCs w:val="20"/>
        </w:rPr>
        <w:t>屆越南國際橡膠和輪胎工業展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0EB9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34AC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2F9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3C8C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7AE7-4530-49D0-86BC-B74720F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2017-11-03T07:38:00Z</dcterms:created>
  <dcterms:modified xsi:type="dcterms:W3CDTF">2017-11-03T08:30:00Z</dcterms:modified>
</cp:coreProperties>
</file>